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A5" w:rsidRDefault="00C461A5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bookmarkStart w:id="0" w:name="_GoBack"/>
      <w:bookmarkEnd w:id="0"/>
    </w:p>
    <w:p w:rsidR="00876FB6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La Camera di Commercio d</w:t>
      </w:r>
      <w:r w:rsidR="00AA2EE3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elle Marche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in collaborazione con Regione Marche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</w:t>
      </w:r>
      <w:r w:rsidR="00AA2EE3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e il supporto operativo dell’Azienda Speciale Piceno Promozione, 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propone un evento B2B sul territorio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marchigiano per il prossimo ottobre</w:t>
      </w:r>
      <w:r w:rsidR="00C40613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/novembre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.</w:t>
      </w:r>
    </w:p>
    <w:p w:rsidR="00876FB6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L’evento si comporrà di inco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ntri B2B programmati tra:</w:t>
      </w:r>
    </w:p>
    <w:p w:rsidR="001B3C10" w:rsidRDefault="00876FB6" w:rsidP="00876FB6">
      <w:pPr>
        <w:pStyle w:val="Paragrafoelenco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proofErr w:type="gramStart"/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aziende</w:t>
      </w:r>
      <w:proofErr w:type="gramEnd"/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marchi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giane del </w:t>
      </w:r>
      <w:r w:rsidR="001B3C10" w:rsidRPr="006869E0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vino</w:t>
      </w:r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e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</w:t>
      </w:r>
      <w:r w:rsidR="00751582"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buyer</w:t>
      </w:r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esteri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;</w:t>
      </w:r>
    </w:p>
    <w:p w:rsidR="00876FB6" w:rsidRPr="001B3C10" w:rsidRDefault="00876FB6" w:rsidP="00876FB6">
      <w:pPr>
        <w:pStyle w:val="Paragrafoelenco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proofErr w:type="gramStart"/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aziende</w:t>
      </w:r>
      <w:proofErr w:type="gramEnd"/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marchigiane dell’</w:t>
      </w:r>
      <w:r w:rsidRPr="006869E0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o</w:t>
      </w:r>
      <w:r w:rsidR="00751582" w:rsidRPr="006869E0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lio</w:t>
      </w:r>
      <w:r w:rsidR="006E08BA"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</w:t>
      </w:r>
      <w:r w:rsidR="006E08BA" w:rsidRPr="006869E0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pasta</w:t>
      </w:r>
      <w:r w:rsidR="006E08BA"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e </w:t>
      </w:r>
      <w:r w:rsidR="006E08BA" w:rsidRPr="006869E0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tartufi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e </w:t>
      </w:r>
      <w:r w:rsidR="00751582"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buyer</w:t>
      </w:r>
      <w:r w:rsidRP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esteri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.</w:t>
      </w:r>
    </w:p>
    <w:p w:rsidR="00876FB6" w:rsidRPr="00876FB6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 produttori marchigiani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potranno beneficiare di </w:t>
      </w:r>
      <w:r w:rsidRPr="00876FB6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appuntamenti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 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personalizzati </w:t>
      </w:r>
      <w:r w:rsidRPr="00876FB6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della durata di 2</w:t>
      </w:r>
      <w:r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0</w:t>
      </w:r>
      <w:r w:rsidRPr="00876FB6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 minuti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 circa ciascuno, secondo agende programmate in base alle specifiche richieste dei buyer, in modo da assicurare appuntamenti di reale interesse per ambo le parti.</w:t>
      </w:r>
    </w:p>
    <w:p w:rsidR="00876FB6" w:rsidRPr="00876FB6" w:rsidRDefault="00876FB6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  <w:t>Paesi target</w:t>
      </w:r>
    </w:p>
    <w:p w:rsidR="00876FB6" w:rsidRPr="00876FB6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La selezione dei buyers si focalizzerà sui seguenti paesi target:</w:t>
      </w:r>
    </w:p>
    <w:p w:rsidR="00876FB6" w:rsidRDefault="00876FB6" w:rsidP="00613C83">
      <w:pPr>
        <w:numPr>
          <w:ilvl w:val="0"/>
          <w:numId w:val="1"/>
        </w:numPr>
        <w:shd w:val="clear" w:color="auto" w:fill="FFFFFF"/>
        <w:spacing w:before="100" w:beforeAutospacing="1" w:after="158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UE</w:t>
      </w:r>
      <w:r w:rsidR="00E74ABC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: </w:t>
      </w:r>
      <w:r w:rsidR="00E74ABC"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Germania</w:t>
      </w:r>
      <w:r w:rsidR="00E74ABC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</w:t>
      </w:r>
      <w:r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Svezia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</w:t>
      </w:r>
      <w:r w:rsidR="001B3C10"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Belgio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</w:t>
      </w:r>
      <w:r w:rsidR="001B3C10"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Olanda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</w:t>
      </w:r>
      <w:r w:rsidR="001B3C10"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Lussemburgo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</w:t>
      </w:r>
      <w:r w:rsidR="001B3C10"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Polonia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e </w:t>
      </w:r>
      <w:r w:rsidR="001B3C10" w:rsidRPr="00B164D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Russia</w:t>
      </w:r>
      <w:r w:rsidR="001B3C1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.</w:t>
      </w:r>
    </w:p>
    <w:p w:rsidR="00876FB6" w:rsidRPr="00876FB6" w:rsidRDefault="00876FB6" w:rsidP="00876FB6">
      <w:pPr>
        <w:shd w:val="clear" w:color="auto" w:fill="FFFFFF"/>
        <w:spacing w:before="100" w:beforeAutospacing="1" w:after="158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L’elenco dei paesi e dei buyer confermati verrà comunicato agli iscritti la settimana prima dell’evento.</w:t>
      </w:r>
    </w:p>
    <w:p w:rsidR="00876FB6" w:rsidRDefault="005D47AD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</w:pPr>
      <w:r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  <w:t>Ulteriori informazioni</w:t>
      </w:r>
      <w:r w:rsidR="00876FB6"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  <w:t xml:space="preserve"> </w:t>
      </w:r>
    </w:p>
    <w:p w:rsidR="00BA758C" w:rsidRDefault="00BA758C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La </w:t>
      </w:r>
      <w:r w:rsidRPr="00A54C95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partecipazione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delle imprese è </w:t>
      </w:r>
      <w:r w:rsidRPr="00A54C95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gratuita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per:</w:t>
      </w:r>
    </w:p>
    <w:p w:rsidR="005D47AD" w:rsidRDefault="00BA758C" w:rsidP="00876FB6">
      <w:pPr>
        <w:pStyle w:val="Paragrafoelenco"/>
        <w:numPr>
          <w:ilvl w:val="0"/>
          <w:numId w:val="4"/>
        </w:num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5D47AD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imprese con sede nel territorio marchigiano</w:t>
      </w:r>
      <w:r w:rsidR="005D47AD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;</w:t>
      </w:r>
    </w:p>
    <w:p w:rsidR="00BA758C" w:rsidRPr="005D47AD" w:rsidRDefault="00BA758C" w:rsidP="00876FB6">
      <w:pPr>
        <w:pStyle w:val="Paragrafoelenco"/>
        <w:numPr>
          <w:ilvl w:val="0"/>
          <w:numId w:val="4"/>
        </w:num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5D47AD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imprese in regola con il versamento del diritto camerale</w:t>
      </w:r>
      <w:r w:rsidR="005D47AD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.</w:t>
      </w:r>
    </w:p>
    <w:p w:rsidR="00751582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L’iniziativa è particolarmente adatta ad imprese che rispondono ai seguenti criteri:</w:t>
      </w:r>
    </w:p>
    <w:p w:rsidR="00876FB6" w:rsidRDefault="00EF41BE" w:rsidP="00EF41BE">
      <w:pPr>
        <w:pStyle w:val="Paragrafoelenco"/>
        <w:numPr>
          <w:ilvl w:val="0"/>
          <w:numId w:val="5"/>
        </w:num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produzioni </w:t>
      </w:r>
      <w:r w:rsidR="00876FB6" w:rsidRPr="00EF41BE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tipiche della Region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e Marche;</w:t>
      </w:r>
    </w:p>
    <w:p w:rsidR="00EF41BE" w:rsidRDefault="00EF41BE" w:rsidP="00EF41BE">
      <w:pPr>
        <w:pStyle w:val="Paragrafoelenco"/>
        <w:numPr>
          <w:ilvl w:val="0"/>
          <w:numId w:val="5"/>
        </w:num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mprese strutturate per affrontare processi di esportazione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;</w:t>
      </w:r>
    </w:p>
    <w:p w:rsidR="00EF41BE" w:rsidRPr="00EF41BE" w:rsidRDefault="00EF41BE" w:rsidP="00EF41BE">
      <w:pPr>
        <w:pStyle w:val="Paragrafoelenco"/>
        <w:numPr>
          <w:ilvl w:val="0"/>
          <w:numId w:val="5"/>
        </w:num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proofErr w:type="gramStart"/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d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isponibilità</w:t>
      </w:r>
      <w:proofErr w:type="gramEnd"/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di materiali promozionali cartacei e on line in inglese od altre lingue utili</w:t>
      </w:r>
      <w:r w:rsidR="00B164DC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.</w:t>
      </w:r>
    </w:p>
    <w:p w:rsidR="00876FB6" w:rsidRPr="00BA758C" w:rsidRDefault="00BA758C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</w:pPr>
      <w:r w:rsidRPr="00BA758C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NON E’ PERMESSA L’ESPOSIZIONE E LA PROMOZIONE DI PRODOTTI NON ORIGINARI DELLA REGIONE MARCHE</w:t>
      </w:r>
    </w:p>
    <w:p w:rsidR="00876FB6" w:rsidRDefault="00815ADC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Saranno</w:t>
      </w:r>
      <w:r w:rsidR="00876FB6"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 prese in considerazione soltanto le domande debitamente compilate e pervenute nel periodo intercorso tra la partenza della promozione e il termine di scadenza stabilito.</w:t>
      </w:r>
    </w:p>
    <w:p w:rsidR="00815ADC" w:rsidRDefault="00815ADC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La realizzazione della presente iniziativa è vincolata al raggiungimento minimo di un gruppo di imprese e all’individuazione di buyers interessati ai profili delle aziende aderenti all’iniziativa.</w:t>
      </w:r>
    </w:p>
    <w:p w:rsidR="00876FB6" w:rsidRDefault="00876FB6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</w:p>
    <w:p w:rsidR="00876FB6" w:rsidRPr="00876FB6" w:rsidRDefault="00876FB6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  <w:t>Iscrizioni</w:t>
      </w:r>
    </w:p>
    <w:p w:rsidR="00292019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Si invitano le imprese interessate a comunicare </w:t>
      </w:r>
      <w:r w:rsidR="00292019"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il proprio interesse a prendere parte all’iniziativa</w:t>
      </w:r>
      <w:r w:rsidR="00292019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 </w:t>
      </w:r>
      <w:r w:rsidR="00292019" w:rsidRPr="00A54C95">
        <w:rPr>
          <w:rFonts w:ascii="Helvetica" w:eastAsia="Times New Roman" w:hAnsi="Helvetica" w:cs="Times New Roman"/>
          <w:b/>
          <w:color w:val="222222"/>
          <w:sz w:val="23"/>
          <w:szCs w:val="23"/>
          <w:lang w:eastAsia="it-IT"/>
        </w:rPr>
        <w:t xml:space="preserve">entro </w:t>
      </w:r>
      <w:r w:rsidR="000D0386">
        <w:rPr>
          <w:rFonts w:ascii="Helvetica" w:eastAsia="Times New Roman" w:hAnsi="Helvetica" w:cs="Times New Roman"/>
          <w:b/>
          <w:color w:val="222222"/>
          <w:sz w:val="23"/>
          <w:szCs w:val="23"/>
          <w:lang w:eastAsia="it-IT"/>
        </w:rPr>
        <w:t>l’11</w:t>
      </w:r>
      <w:r w:rsidR="00292019" w:rsidRPr="00A54C95">
        <w:rPr>
          <w:rFonts w:ascii="Helvetica" w:eastAsia="Times New Roman" w:hAnsi="Helvetica" w:cs="Times New Roman"/>
          <w:b/>
          <w:color w:val="222222"/>
          <w:sz w:val="23"/>
          <w:szCs w:val="23"/>
          <w:lang w:eastAsia="it-IT"/>
        </w:rPr>
        <w:t xml:space="preserve"> ottobre</w:t>
      </w:r>
      <w:r w:rsidRPr="00A54C95">
        <w:rPr>
          <w:rFonts w:ascii="Helvetica" w:eastAsia="Times New Roman" w:hAnsi="Helvetica" w:cs="Times New Roman"/>
          <w:b/>
          <w:color w:val="222222"/>
          <w:sz w:val="23"/>
          <w:szCs w:val="23"/>
          <w:lang w:eastAsia="it-IT"/>
        </w:rPr>
        <w:t xml:space="preserve"> </w:t>
      </w:r>
      <w:r w:rsidR="00624DC0" w:rsidRPr="00A54C95">
        <w:rPr>
          <w:rFonts w:ascii="Helvetica" w:eastAsia="Times New Roman" w:hAnsi="Helvetica" w:cs="Times New Roman"/>
          <w:b/>
          <w:color w:val="222222"/>
          <w:sz w:val="23"/>
          <w:szCs w:val="23"/>
          <w:lang w:eastAsia="it-IT"/>
        </w:rPr>
        <w:t>2019</w:t>
      </w:r>
      <w:r w:rsidR="0041357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, compilando e restituendo a Piceno Promozione, </w:t>
      </w:r>
      <w:r w:rsidR="00292019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il modulo </w:t>
      </w:r>
      <w:r w:rsidR="0041357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di profilazione in Inglese </w:t>
      </w:r>
      <w:r w:rsidR="00815ADC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(</w:t>
      </w:r>
      <w:r w:rsidR="00815ADC" w:rsidRPr="00A54C95">
        <w:rPr>
          <w:rFonts w:ascii="Helvetica" w:eastAsia="Times New Roman" w:hAnsi="Helvetica" w:cs="Times New Roman"/>
          <w:b/>
          <w:color w:val="333333"/>
          <w:sz w:val="23"/>
          <w:szCs w:val="23"/>
          <w:lang w:eastAsia="it-IT"/>
        </w:rPr>
        <w:t>Company profile</w:t>
      </w:r>
      <w:r w:rsidR="00815ADC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) allega</w:t>
      </w:r>
      <w:r w:rsidR="00413570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to alla presente.</w:t>
      </w:r>
    </w:p>
    <w:p w:rsidR="00292019" w:rsidRDefault="00292019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</w:p>
    <w:p w:rsidR="00876FB6" w:rsidRPr="00876FB6" w:rsidRDefault="00876FB6" w:rsidP="00876FB6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9"/>
          <w:szCs w:val="29"/>
          <w:lang w:eastAsia="it-IT"/>
        </w:rPr>
        <w:lastRenderedPageBreak/>
        <w:t>Aggiornamenti</w:t>
      </w:r>
    </w:p>
    <w:p w:rsidR="00876FB6" w:rsidRDefault="00876FB6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Il </w:t>
      </w:r>
      <w:r w:rsidRPr="00876FB6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programma dettagliato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 sarà costantemente aggiornato sul sito internet </w:t>
      </w:r>
      <w:r w:rsidR="00E74ABC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www.picenopromozione.it</w:t>
      </w:r>
      <w:r w:rsidRPr="00876FB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, eventuali variazioni e informazioni ai partecipanti saranno pubblicate on line. Le imprese sono pertanto invitate a verificare periodicamente gli aggiornamenti.</w:t>
      </w:r>
    </w:p>
    <w:p w:rsidR="00E74ABC" w:rsidRDefault="00E74ABC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</w:p>
    <w:p w:rsidR="00DB22EE" w:rsidRDefault="00DB22EE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 w:rsidRPr="00A74FCB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La segr</w:t>
      </w:r>
      <w:r w:rsidR="00A74FCB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eteria organizzativa:</w:t>
      </w:r>
    </w:p>
    <w:p w:rsidR="007F6B7B" w:rsidRDefault="007F6B7B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Piceno Promozione - Azienda Speciale della Camera di Commercio delle Marche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br/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br/>
        <w:t xml:space="preserve">Via Luigi </w:t>
      </w:r>
      <w:proofErr w:type="spellStart"/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Mercantini</w:t>
      </w:r>
      <w:proofErr w:type="spellEnd"/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>, 23/25 - 631100 Ascoli Piceno</w:t>
      </w:r>
    </w:p>
    <w:p w:rsidR="007F6B7B" w:rsidRDefault="007F6B7B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Tel. 0736279268/267 - e-mail: </w:t>
      </w:r>
      <w:hyperlink r:id="rId7" w:history="1">
        <w:r w:rsidRPr="008D536A">
          <w:rPr>
            <w:rStyle w:val="Collegamentoipertestuale"/>
            <w:rFonts w:ascii="Helvetica" w:eastAsia="Times New Roman" w:hAnsi="Helvetica" w:cs="Times New Roman"/>
            <w:sz w:val="23"/>
            <w:szCs w:val="23"/>
            <w:lang w:eastAsia="it-IT"/>
          </w:rPr>
          <w:t>piceno.promozione@marche.camcom.it</w:t>
        </w:r>
      </w:hyperlink>
    </w:p>
    <w:p w:rsidR="007F6B7B" w:rsidRDefault="007F6B7B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t xml:space="preserve">Sito web: </w:t>
      </w:r>
      <w:hyperlink r:id="rId8" w:history="1">
        <w:r w:rsidRPr="008D536A">
          <w:rPr>
            <w:rStyle w:val="Collegamentoipertestuale"/>
            <w:rFonts w:ascii="Helvetica" w:eastAsia="Times New Roman" w:hAnsi="Helvetica" w:cs="Times New Roman"/>
            <w:sz w:val="23"/>
            <w:szCs w:val="23"/>
            <w:lang w:eastAsia="it-IT"/>
          </w:rPr>
          <w:t>www.picenopromozione.it</w:t>
        </w:r>
      </w:hyperlink>
    </w:p>
    <w:p w:rsidR="007F6B7B" w:rsidRPr="00876FB6" w:rsidRDefault="007F6B7B" w:rsidP="00876FB6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</w:pPr>
    </w:p>
    <w:p w:rsidR="00A8491F" w:rsidRDefault="00A8491F"/>
    <w:sectPr w:rsidR="00A8491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17" w:rsidRDefault="00607317" w:rsidP="00DB22EE">
      <w:pPr>
        <w:spacing w:after="0" w:line="240" w:lineRule="auto"/>
      </w:pPr>
      <w:r>
        <w:separator/>
      </w:r>
    </w:p>
  </w:endnote>
  <w:endnote w:type="continuationSeparator" w:id="0">
    <w:p w:rsidR="00607317" w:rsidRDefault="00607317" w:rsidP="00DB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17" w:rsidRDefault="00607317" w:rsidP="00DB22EE">
      <w:pPr>
        <w:spacing w:after="0" w:line="240" w:lineRule="auto"/>
      </w:pPr>
      <w:r>
        <w:separator/>
      </w:r>
    </w:p>
  </w:footnote>
  <w:footnote w:type="continuationSeparator" w:id="0">
    <w:p w:rsidR="00607317" w:rsidRDefault="00607317" w:rsidP="00DB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9"/>
      <w:gridCol w:w="2539"/>
      <w:gridCol w:w="2970"/>
    </w:tblGrid>
    <w:tr w:rsidR="00C461A5" w:rsidTr="00C461A5">
      <w:tc>
        <w:tcPr>
          <w:tcW w:w="4119" w:type="dxa"/>
          <w:vAlign w:val="center"/>
        </w:tcPr>
        <w:p w:rsidR="00C461A5" w:rsidRDefault="00C461A5" w:rsidP="00C461A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305050" cy="435398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amera_marche_RI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7460" cy="44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dxa"/>
          <w:vAlign w:val="center"/>
        </w:tcPr>
        <w:p w:rsidR="00C461A5" w:rsidRDefault="00C461A5" w:rsidP="00C461A5">
          <w:pPr>
            <w:pStyle w:val="Intestazione"/>
            <w:jc w:val="center"/>
          </w:pPr>
        </w:p>
        <w:p w:rsidR="00C461A5" w:rsidRPr="00C461A5" w:rsidRDefault="00C461A5" w:rsidP="00C461A5">
          <w:pPr>
            <w:ind w:firstLine="708"/>
          </w:pPr>
          <w:r>
            <w:rPr>
              <w:noProof/>
              <w:lang w:eastAsia="it-IT"/>
            </w:rPr>
            <w:drawing>
              <wp:inline distT="0" distB="0" distL="0" distR="0">
                <wp:extent cx="784365" cy="6311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ENOlogoOK_300x300_senza_scrit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770" cy="659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C461A5" w:rsidRDefault="00C461A5" w:rsidP="00C461A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88745" cy="59095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Regione_March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31" cy="595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22EE" w:rsidRPr="00C461A5" w:rsidRDefault="00DB22EE" w:rsidP="00C461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F65"/>
    <w:multiLevelType w:val="multilevel"/>
    <w:tmpl w:val="BC941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87E49"/>
    <w:multiLevelType w:val="multilevel"/>
    <w:tmpl w:val="1D046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6385C"/>
    <w:multiLevelType w:val="hybridMultilevel"/>
    <w:tmpl w:val="CC72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0EC9"/>
    <w:multiLevelType w:val="hybridMultilevel"/>
    <w:tmpl w:val="EC2C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3C9"/>
    <w:multiLevelType w:val="hybridMultilevel"/>
    <w:tmpl w:val="AC108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B6"/>
    <w:rsid w:val="00013F13"/>
    <w:rsid w:val="00091D76"/>
    <w:rsid w:val="000D0386"/>
    <w:rsid w:val="000F5D8C"/>
    <w:rsid w:val="001B3C10"/>
    <w:rsid w:val="00292019"/>
    <w:rsid w:val="00331718"/>
    <w:rsid w:val="00413570"/>
    <w:rsid w:val="00572969"/>
    <w:rsid w:val="005D47AD"/>
    <w:rsid w:val="00607317"/>
    <w:rsid w:val="00624DC0"/>
    <w:rsid w:val="006869E0"/>
    <w:rsid w:val="006E08BA"/>
    <w:rsid w:val="00751582"/>
    <w:rsid w:val="007F6B7B"/>
    <w:rsid w:val="00815ADC"/>
    <w:rsid w:val="00876FB6"/>
    <w:rsid w:val="00921376"/>
    <w:rsid w:val="00A54C95"/>
    <w:rsid w:val="00A74FCB"/>
    <w:rsid w:val="00A8491F"/>
    <w:rsid w:val="00AA2EE3"/>
    <w:rsid w:val="00AA7838"/>
    <w:rsid w:val="00B164DC"/>
    <w:rsid w:val="00BA758C"/>
    <w:rsid w:val="00C40613"/>
    <w:rsid w:val="00C461A5"/>
    <w:rsid w:val="00DB22EE"/>
    <w:rsid w:val="00E74ABC"/>
    <w:rsid w:val="00EB7B22"/>
    <w:rsid w:val="00EF41BE"/>
    <w:rsid w:val="00F43C4D"/>
    <w:rsid w:val="00F444E6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AE26F-55EA-495E-B04E-7221B20B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6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76FB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F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F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2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2EE"/>
  </w:style>
  <w:style w:type="paragraph" w:styleId="Pidipagina">
    <w:name w:val="footer"/>
    <w:basedOn w:val="Normale"/>
    <w:link w:val="PidipaginaCarattere"/>
    <w:uiPriority w:val="99"/>
    <w:unhideWhenUsed/>
    <w:rsid w:val="00DB2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2EE"/>
  </w:style>
  <w:style w:type="paragraph" w:styleId="Paragrafoelenco">
    <w:name w:val="List Paragraph"/>
    <w:basedOn w:val="Normale"/>
    <w:uiPriority w:val="34"/>
    <w:qFormat/>
    <w:rsid w:val="001B3C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enopromo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eno.promozione@march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sfiorini</dc:creator>
  <cp:keywords/>
  <dc:description/>
  <cp:lastModifiedBy>Liberati Maria Rita</cp:lastModifiedBy>
  <cp:revision>3</cp:revision>
  <dcterms:created xsi:type="dcterms:W3CDTF">2019-10-07T09:10:00Z</dcterms:created>
  <dcterms:modified xsi:type="dcterms:W3CDTF">2019-10-07T09:11:00Z</dcterms:modified>
</cp:coreProperties>
</file>